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03-06/2020/4247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221A4D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bookmarkStart w:id="0" w:name="_GoBack"/>
      <w:bookmarkEnd w:id="0"/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1665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03-06/2020/4247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21A4D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2020-09-10T14:36:00Z</dcterms:modified>
</cp:coreProperties>
</file>